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tta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bookmarkStart w:colFirst="0" w:colLast="0" w:name="_heading=h.g0lhe92ea098" w:id="0"/>
      <w:bookmarkEnd w:id="0"/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276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" w:line="240" w:lineRule="auto"/>
        <w:ind w:left="850" w:right="87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REITERANDO O REQUERIMENTO Nº 066/2025 SOLICITO A COLETA DE LIXO NO BAIRRO DOS MARTINS.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40" w:lineRule="auto"/>
        <w:ind w:left="8" w:right="279" w:firstLine="215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40" w:lineRule="auto"/>
        <w:ind w:left="8" w:right="27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Em decorrência de não haver um aterro sanitário nos padrões da legislação pertinente, a população fica sem opção para descarte do lixo residencial. </w:t>
      </w:r>
    </w:p>
    <w:p w:rsidR="00000000" w:rsidDel="00000000" w:rsidP="00000000" w:rsidRDefault="00000000" w:rsidRPr="00000000" w14:paraId="0000000A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16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setembro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2uvwbdkmx9tb" w:id="1"/>
      <w:bookmarkEnd w:id="1"/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XLxMYGl6wootYKM8+t/yOKSgg==">CgMxLjAyDmguZzBsaGU5MmVhMDk4Mg5oLjJ1dndiZGtteDl0YjgAciExcms1N1JJMk1oWkhHTkl4MG13ZnctOFdBdGdHelMzSHc=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