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198"/>
        <w:jc w:val="right"/>
        <w:rPr>
          <w:rFonts w:ascii="Calibri" w:eastAsia="Calibri" w:hAnsi="Calibri" w:cs="Calibri"/>
          <w:b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Câmara Municipal de Doutor Ulysses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l="0" t="0" r="0" b="0"/>
            <wp:wrapSquare wrapText="left" distT="19050" distB="19050" distL="19050" distR="1905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59264" behindDoc="0" locked="0" layoutInCell="1" hidden="0" allowOverlap="1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l="0" t="0" r="0" b="0"/>
            <wp:wrapSquare wrapText="right" distT="19050" distB="19050" distL="19050" distR="1905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40" w:lineRule="auto"/>
        <w:ind w:right="3788"/>
        <w:jc w:val="right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  <w:u w:val="single"/>
        </w:rPr>
        <w:t>Estado do Paraná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</w:t>
      </w:r>
    </w:p>
    <w:p w:rsidR="00024A4F" w:rsidRPr="00F51803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9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F51803">
        <w:rPr>
          <w:rFonts w:ascii="Calibri" w:eastAsia="Calibri" w:hAnsi="Calibri" w:cs="Calibri"/>
          <w:color w:val="000000"/>
          <w:sz w:val="24"/>
          <w:szCs w:val="24"/>
          <w:u w:val="single"/>
        </w:rPr>
        <w:t>Gabinete da Vereadora</w:t>
      </w:r>
      <w:r w:rsidRPr="00F5180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024A4F" w:rsidRDefault="00431A8D">
      <w:pPr>
        <w:widowControl w:val="0"/>
        <w:spacing w:before="133" w:line="240" w:lineRule="auto"/>
        <w:ind w:left="158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             CLERI FERREIRA LINS RIBEIRO</w:t>
      </w: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9" w:line="240" w:lineRule="auto"/>
        <w:ind w:right="1288"/>
        <w:jc w:val="right"/>
        <w:rPr>
          <w:b/>
          <w:color w:val="000000"/>
          <w:sz w:val="52"/>
          <w:szCs w:val="52"/>
        </w:rPr>
      </w:pPr>
      <w:r>
        <w:rPr>
          <w:b/>
          <w:color w:val="000000"/>
          <w:sz w:val="52"/>
          <w:szCs w:val="52"/>
          <w:highlight w:val="white"/>
          <w:u w:val="single"/>
        </w:rPr>
        <w:t>REQUERIMENTO Nº 0</w:t>
      </w:r>
      <w:r w:rsidR="001865F9">
        <w:rPr>
          <w:b/>
          <w:sz w:val="52"/>
          <w:szCs w:val="52"/>
          <w:highlight w:val="white"/>
          <w:u w:val="single"/>
        </w:rPr>
        <w:t>294</w:t>
      </w:r>
      <w:r>
        <w:rPr>
          <w:b/>
          <w:color w:val="000000"/>
          <w:sz w:val="52"/>
          <w:szCs w:val="52"/>
          <w:highlight w:val="white"/>
          <w:u w:val="single"/>
        </w:rPr>
        <w:t>/202</w:t>
      </w:r>
      <w:r>
        <w:rPr>
          <w:b/>
          <w:sz w:val="52"/>
          <w:szCs w:val="52"/>
          <w:highlight w:val="white"/>
          <w:u w:val="single"/>
        </w:rPr>
        <w:t>5</w:t>
      </w:r>
    </w:p>
    <w:p w:rsidR="00024A4F" w:rsidRDefault="00431A8D" w:rsidP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Vereadora infra-assinado, no uso de suas atribuições legais requer à Mesa, que após deliberação e aprovação do Plenário, que o mesmo seja encaminhado ao chefe do Poder Executivo Municipal, para que tome as devidas providências no sentido de proceder com o que se pede abaixo: </w:t>
      </w:r>
    </w:p>
    <w:p w:rsidR="006B2166" w:rsidRPr="006B2166" w:rsidRDefault="006B2166" w:rsidP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344" w:lineRule="auto"/>
        <w:ind w:left="8" w:right="279" w:firstLine="2151"/>
        <w:jc w:val="both"/>
        <w:rPr>
          <w:b/>
          <w:color w:val="000000"/>
          <w:sz w:val="24"/>
          <w:szCs w:val="24"/>
        </w:rPr>
      </w:pPr>
      <w:r w:rsidRPr="006B2166">
        <w:rPr>
          <w:b/>
          <w:sz w:val="24"/>
          <w:szCs w:val="24"/>
        </w:rPr>
        <w:t>SOLICITAÇÃ</w:t>
      </w:r>
      <w:r w:rsidR="0071651E">
        <w:rPr>
          <w:b/>
          <w:sz w:val="24"/>
          <w:szCs w:val="24"/>
        </w:rPr>
        <w:t>O DE LINHA ESCOLAR COM MONITOR,</w:t>
      </w:r>
      <w:r w:rsidRPr="006B2166">
        <w:rPr>
          <w:b/>
          <w:sz w:val="24"/>
          <w:szCs w:val="24"/>
        </w:rPr>
        <w:t xml:space="preserve"> BAIRRO </w:t>
      </w:r>
      <w:r w:rsidR="0071651E">
        <w:rPr>
          <w:b/>
          <w:sz w:val="24"/>
          <w:szCs w:val="24"/>
        </w:rPr>
        <w:t xml:space="preserve">DOS </w:t>
      </w:r>
      <w:r w:rsidRPr="006B2166">
        <w:rPr>
          <w:b/>
          <w:sz w:val="24"/>
          <w:szCs w:val="24"/>
        </w:rPr>
        <w:t>MONTEIROS ATÉ A SEDE DO MUNICÍPIO</w:t>
      </w:r>
      <w:r>
        <w:rPr>
          <w:b/>
          <w:sz w:val="24"/>
          <w:szCs w:val="24"/>
        </w:rPr>
        <w:t>.</w:t>
      </w:r>
    </w:p>
    <w:p w:rsidR="006B2166" w:rsidRPr="006B2166" w:rsidRDefault="00431A8D" w:rsidP="006B2166">
      <w:pPr>
        <w:pStyle w:val="NormalWeb"/>
        <w:rPr>
          <w:rFonts w:ascii="Arial" w:hAnsi="Arial" w:cs="Arial"/>
        </w:rPr>
      </w:pPr>
      <w:r w:rsidRPr="00F51803">
        <w:rPr>
          <w:rFonts w:ascii="Arial" w:hAnsi="Arial" w:cs="Arial"/>
          <w:b/>
          <w:color w:val="000000"/>
        </w:rPr>
        <w:t>JUSTIFICATIVA</w:t>
      </w:r>
      <w:r w:rsidRPr="00F51803">
        <w:rPr>
          <w:rFonts w:ascii="Arial" w:hAnsi="Arial" w:cs="Arial"/>
          <w:color w:val="000000"/>
        </w:rPr>
        <w:t>:</w:t>
      </w:r>
      <w:r w:rsidR="006B2166">
        <w:rPr>
          <w:rFonts w:ascii="Arial" w:hAnsi="Arial" w:cs="Arial"/>
          <w:color w:val="000000"/>
        </w:rPr>
        <w:t xml:space="preserve"> </w:t>
      </w:r>
      <w:r w:rsidR="006B2166" w:rsidRPr="006B2166">
        <w:rPr>
          <w:rFonts w:ascii="Arial" w:hAnsi="Arial" w:cs="Arial"/>
        </w:rPr>
        <w:t xml:space="preserve">As crianças do Bairro Monteiros que estudam na creche </w:t>
      </w:r>
      <w:r w:rsidR="006B2166">
        <w:rPr>
          <w:rStyle w:val="Forte"/>
          <w:rFonts w:ascii="Arial" w:hAnsi="Arial" w:cs="Arial"/>
        </w:rPr>
        <w:t xml:space="preserve">tem dificuldade de se </w:t>
      </w:r>
      <w:r w:rsidR="006B2166" w:rsidRPr="006B2166">
        <w:rPr>
          <w:rStyle w:val="Forte"/>
          <w:rFonts w:ascii="Arial" w:hAnsi="Arial" w:cs="Arial"/>
        </w:rPr>
        <w:t>deslocar até a unidade de ensino</w:t>
      </w:r>
      <w:r w:rsidR="006B2166" w:rsidRPr="006B2166">
        <w:rPr>
          <w:rFonts w:ascii="Arial" w:hAnsi="Arial" w:cs="Arial"/>
        </w:rPr>
        <w:t xml:space="preserve">, pois </w:t>
      </w:r>
      <w:r w:rsidR="006B2166" w:rsidRPr="006B2166">
        <w:rPr>
          <w:rStyle w:val="Forte"/>
          <w:rFonts w:ascii="Arial" w:hAnsi="Arial" w:cs="Arial"/>
        </w:rPr>
        <w:t>não existe uma linha escolar que atenda diretamente a região</w:t>
      </w:r>
      <w:r w:rsidR="006B2166" w:rsidRPr="006B2166">
        <w:rPr>
          <w:rFonts w:ascii="Arial" w:hAnsi="Arial" w:cs="Arial"/>
        </w:rPr>
        <w:t>. A criação dessa linha, com monitor, é essencial para garantir o acesso à educação e a segurança dos alunos.</w:t>
      </w:r>
      <w:bookmarkStart w:id="0" w:name="_GoBack"/>
      <w:bookmarkEnd w:id="0"/>
    </w:p>
    <w:p w:rsidR="00E916F7" w:rsidRPr="00E916F7" w:rsidRDefault="00E916F7" w:rsidP="00F51803">
      <w:pPr>
        <w:widowControl w:val="0"/>
        <w:spacing w:before="480" w:line="240" w:lineRule="auto"/>
        <w:ind w:right="873"/>
        <w:jc w:val="both"/>
        <w:rPr>
          <w:sz w:val="24"/>
          <w:szCs w:val="24"/>
        </w:rPr>
      </w:pP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873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>
        <w:rPr>
          <w:color w:val="000000"/>
          <w:sz w:val="24"/>
          <w:szCs w:val="24"/>
        </w:rPr>
        <w:t>Câmara Municipal de Doutor Ulysses, em</w:t>
      </w:r>
      <w:r w:rsidR="006B2166">
        <w:rPr>
          <w:sz w:val="24"/>
          <w:szCs w:val="24"/>
        </w:rPr>
        <w:t xml:space="preserve"> 14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de </w:t>
      </w:r>
      <w:r w:rsidR="006B2166">
        <w:rPr>
          <w:sz w:val="24"/>
          <w:szCs w:val="24"/>
        </w:rPr>
        <w:t xml:space="preserve">outubro </w:t>
      </w:r>
      <w:r>
        <w:rPr>
          <w:color w:val="000000"/>
          <w:sz w:val="24"/>
          <w:szCs w:val="24"/>
        </w:rPr>
        <w:t>de 202</w:t>
      </w:r>
      <w:r>
        <w:rPr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. </w:t>
      </w:r>
    </w:p>
    <w:p w:rsidR="00024A4F" w:rsidRDefault="00B31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26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024A4F" w:rsidRDefault="00024A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024A4F" w:rsidRDefault="00431A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     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>CLERI FERREIRA LINS RIBEIRO</w:t>
      </w:r>
    </w:p>
    <w:p w:rsidR="00431A8D" w:rsidRDefault="00431A8D" w:rsidP="00B31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</w:t>
      </w:r>
      <w:r w:rsidR="00B31C57">
        <w:rPr>
          <w:b/>
          <w:color w:val="000000"/>
          <w:sz w:val="24"/>
          <w:szCs w:val="24"/>
        </w:rPr>
        <w:t>Vereadora</w:t>
      </w:r>
    </w:p>
    <w:p w:rsidR="00B31C57" w:rsidRDefault="00B31C57" w:rsidP="00B31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color w:val="000000"/>
          <w:sz w:val="24"/>
          <w:szCs w:val="24"/>
        </w:rPr>
      </w:pPr>
    </w:p>
    <w:p w:rsidR="00B31C57" w:rsidRDefault="00B31C57" w:rsidP="00B31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color w:val="000000"/>
          <w:sz w:val="24"/>
          <w:szCs w:val="24"/>
        </w:rPr>
      </w:pPr>
    </w:p>
    <w:p w:rsidR="00B31C57" w:rsidRPr="00B31C57" w:rsidRDefault="00B31C57" w:rsidP="00B31C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b/>
          <w:color w:val="000000"/>
          <w:sz w:val="24"/>
          <w:szCs w:val="24"/>
        </w:rPr>
      </w:pPr>
    </w:p>
    <w:p w:rsidR="006B2166" w:rsidRDefault="00431A8D" w:rsidP="006B216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</w:rPr>
        <w:t xml:space="preserve">          </w:t>
      </w:r>
    </w:p>
    <w:p w:rsidR="00024A4F" w:rsidRDefault="00024A4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 w:line="240" w:lineRule="auto"/>
        <w:ind w:left="1580"/>
        <w:rPr>
          <w:rFonts w:ascii="Calibri" w:eastAsia="Calibri" w:hAnsi="Calibri" w:cs="Calibri"/>
          <w:color w:val="000000"/>
          <w:u w:val="single"/>
        </w:rPr>
      </w:pPr>
    </w:p>
    <w:sectPr w:rsidR="00024A4F">
      <w:footerReference w:type="default" r:id="rId9"/>
      <w:pgSz w:w="11920" w:h="16840"/>
      <w:pgMar w:top="1015" w:right="835" w:bottom="7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921" w:rsidRDefault="002C3921" w:rsidP="006B2166">
      <w:pPr>
        <w:spacing w:line="240" w:lineRule="auto"/>
      </w:pPr>
      <w:r>
        <w:separator/>
      </w:r>
    </w:p>
  </w:endnote>
  <w:endnote w:type="continuationSeparator" w:id="0">
    <w:p w:rsidR="002C3921" w:rsidRDefault="002C3921" w:rsidP="006B21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66" w:rsidRDefault="006B2166" w:rsidP="006B2166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color w:val="000000"/>
      </w:rPr>
      <w:t xml:space="preserve">                       Câmara Municipal de Doutor Ulysses – Paraná </w:t>
    </w:r>
  </w:p>
  <w:p w:rsidR="006B2166" w:rsidRDefault="006B2166" w:rsidP="006B2166">
    <w:pPr>
      <w:widowControl w:val="0"/>
      <w:pBdr>
        <w:top w:val="nil"/>
        <w:left w:val="nil"/>
        <w:bottom w:val="nil"/>
        <w:right w:val="nil"/>
        <w:between w:val="nil"/>
      </w:pBdr>
      <w:spacing w:before="133" w:line="240" w:lineRule="auto"/>
      <w:ind w:left="15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  <w:u w:val="single"/>
      </w:rPr>
      <w:t xml:space="preserve">Rua João Gabriel de Oliveira, </w:t>
    </w:r>
    <w:proofErr w:type="spellStart"/>
    <w:r>
      <w:rPr>
        <w:rFonts w:ascii="Calibri" w:eastAsia="Calibri" w:hAnsi="Calibri" w:cs="Calibri"/>
        <w:color w:val="000000"/>
        <w:u w:val="single"/>
      </w:rPr>
      <w:t>sn</w:t>
    </w:r>
    <w:proofErr w:type="spellEnd"/>
    <w:r>
      <w:rPr>
        <w:rFonts w:ascii="Calibri" w:eastAsia="Calibri" w:hAnsi="Calibri" w:cs="Calibri"/>
        <w:color w:val="000000"/>
        <w:u w:val="single"/>
      </w:rPr>
      <w:t>º - Centro – CEP: 83.590-000 - Fone: (041) 3163-</w:t>
    </w:r>
    <w:proofErr w:type="gramStart"/>
    <w:r>
      <w:rPr>
        <w:rFonts w:ascii="Calibri" w:eastAsia="Calibri" w:hAnsi="Calibri" w:cs="Calibri"/>
        <w:color w:val="000000"/>
        <w:u w:val="single"/>
      </w:rPr>
      <w:t>3117</w:t>
    </w:r>
    <w:proofErr w:type="gramEnd"/>
  </w:p>
  <w:p w:rsidR="006B2166" w:rsidRDefault="006B2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921" w:rsidRDefault="002C3921" w:rsidP="006B2166">
      <w:pPr>
        <w:spacing w:line="240" w:lineRule="auto"/>
      </w:pPr>
      <w:r>
        <w:separator/>
      </w:r>
    </w:p>
  </w:footnote>
  <w:footnote w:type="continuationSeparator" w:id="0">
    <w:p w:rsidR="002C3921" w:rsidRDefault="002C3921" w:rsidP="006B21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4A4F"/>
    <w:rsid w:val="00024A4F"/>
    <w:rsid w:val="001865F9"/>
    <w:rsid w:val="002C3921"/>
    <w:rsid w:val="00431A8D"/>
    <w:rsid w:val="00545541"/>
    <w:rsid w:val="005E3346"/>
    <w:rsid w:val="006B2166"/>
    <w:rsid w:val="0071651E"/>
    <w:rsid w:val="008243B3"/>
    <w:rsid w:val="00986252"/>
    <w:rsid w:val="00B31C57"/>
    <w:rsid w:val="00DD07FE"/>
    <w:rsid w:val="00E916F7"/>
    <w:rsid w:val="00F5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5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B216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B21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166"/>
  </w:style>
  <w:style w:type="paragraph" w:styleId="Rodap">
    <w:name w:val="footer"/>
    <w:basedOn w:val="Normal"/>
    <w:link w:val="RodapChar"/>
    <w:uiPriority w:val="99"/>
    <w:unhideWhenUsed/>
    <w:rsid w:val="006B21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1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5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B216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B21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2166"/>
  </w:style>
  <w:style w:type="paragraph" w:styleId="Rodap">
    <w:name w:val="footer"/>
    <w:basedOn w:val="Normal"/>
    <w:link w:val="RodapChar"/>
    <w:uiPriority w:val="99"/>
    <w:unhideWhenUsed/>
    <w:rsid w:val="006B21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2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8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1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5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17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93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77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14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4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8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Ariane Carol</cp:lastModifiedBy>
  <cp:revision>15</cp:revision>
  <cp:lastPrinted>2025-10-14T19:46:00Z</cp:lastPrinted>
  <dcterms:created xsi:type="dcterms:W3CDTF">2025-09-16T18:22:00Z</dcterms:created>
  <dcterms:modified xsi:type="dcterms:W3CDTF">2025-10-14T19:46:00Z</dcterms:modified>
</cp:coreProperties>
</file>