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2198"/>
        <w:jc w:val="right"/>
        <w:rPr>
          <w:rFonts w:ascii="Calibri" w:cs="Calibri" w:eastAsia="Calibri" w:hAnsi="Calibri"/>
          <w:b w:val="1"/>
          <w:color w:val="000000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0"/>
        </w:rPr>
        <w:t xml:space="preserve">Câmara Municipal de Doutor Ulysses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5524500</wp:posOffset>
            </wp:positionH>
            <wp:positionV relativeFrom="paragraph">
              <wp:posOffset>19050</wp:posOffset>
            </wp:positionV>
            <wp:extent cx="914400" cy="914400"/>
            <wp:effectExtent b="0" l="0" r="0" t="0"/>
            <wp:wrapSquare wrapText="left" distB="19050" distT="19050" distL="19050" distR="1905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35272</wp:posOffset>
            </wp:positionV>
            <wp:extent cx="1066800" cy="1019175"/>
            <wp:effectExtent b="0" l="0" r="0" t="0"/>
            <wp:wrapSquare wrapText="right" distB="19050" distT="19050" distL="19050" distR="1905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191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" w:line="240" w:lineRule="auto"/>
        <w:ind w:right="3788"/>
        <w:jc w:val="right"/>
        <w:rPr>
          <w:rFonts w:ascii="Calibri" w:cs="Calibri" w:eastAsia="Calibri" w:hAnsi="Calibri"/>
          <w:b w:val="1"/>
          <w:color w:val="00000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32"/>
          <w:szCs w:val="32"/>
          <w:u w:val="single"/>
          <w:rtl w:val="0"/>
        </w:rPr>
        <w:t xml:space="preserve">Estado do Paraná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9" w:line="240" w:lineRule="auto"/>
        <w:jc w:val="center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u w:val="single"/>
          <w:rtl w:val="0"/>
        </w:rPr>
        <w:t xml:space="preserve">Gabinete da Vereadora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0" w:lineRule="auto"/>
        <w:ind w:right="3204"/>
        <w:jc w:val="right"/>
        <w:rPr>
          <w:rFonts w:ascii="Calibri" w:cs="Calibri" w:eastAsia="Calibri" w:hAnsi="Calibri"/>
          <w:b w:val="1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ALICE ALINE RIBAS DOS SANTOS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59" w:line="240" w:lineRule="auto"/>
        <w:ind w:right="1288"/>
        <w:jc w:val="right"/>
        <w:rPr>
          <w:b w:val="1"/>
          <w:color w:val="000000"/>
          <w:sz w:val="52"/>
          <w:szCs w:val="52"/>
        </w:rPr>
      </w:pPr>
      <w:r w:rsidDel="00000000" w:rsidR="00000000" w:rsidRPr="00000000">
        <w:rPr>
          <w:b w:val="1"/>
          <w:color w:val="000000"/>
          <w:sz w:val="52"/>
          <w:szCs w:val="52"/>
          <w:highlight w:val="white"/>
          <w:u w:val="single"/>
          <w:rtl w:val="0"/>
        </w:rPr>
        <w:t xml:space="preserve">REQUERIMENTO Nº 208/202</w:t>
      </w:r>
      <w:r w:rsidDel="00000000" w:rsidR="00000000" w:rsidRPr="00000000">
        <w:rPr>
          <w:b w:val="1"/>
          <w:sz w:val="52"/>
          <w:szCs w:val="52"/>
          <w:highlight w:val="white"/>
          <w:u w:val="single"/>
          <w:rtl w:val="0"/>
        </w:rPr>
        <w:t xml:space="preserve">5</w:t>
      </w:r>
      <w:r w:rsidDel="00000000" w:rsidR="00000000" w:rsidRPr="00000000">
        <w:rPr>
          <w:b w:val="1"/>
          <w:color w:val="000000"/>
          <w:sz w:val="52"/>
          <w:szCs w:val="52"/>
          <w:rtl w:val="0"/>
        </w:rPr>
        <w:t xml:space="preserve"> </w:t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4" w:line="344" w:lineRule="auto"/>
        <w:ind w:left="8" w:right="279" w:firstLine="2151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 Vereadora infra-assinado, no uso de suas atribuições legais requer à Mesa, que após deliberação e aprovação do Plenário, que o mesmo seja encaminhado ao chefe do Poder Executivo Municipal, para que tome as devidas providências no sentido de proceder com o que se pede abaixo: </w:t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4" w:line="344" w:lineRule="auto"/>
        <w:ind w:left="8" w:right="279" w:firstLine="0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            </w:t>
      </w:r>
      <w:r w:rsidDel="00000000" w:rsidR="00000000" w:rsidRPr="00000000">
        <w:rPr>
          <w:b w:val="1"/>
          <w:rtl w:val="0"/>
        </w:rPr>
        <w:t xml:space="preserve">MEDIDAS DE ORDENAÇÃO DO TRÂNSITO NAS VIAS URBANAS DO MUNICÍPIO, COM ESPECIAL ATENÇÃO À REGULAMENTAÇÃO DAS ÁREAS DE ESTACIONAMENTO.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0" w:line="240" w:lineRule="auto"/>
        <w:ind w:right="873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          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JUSTIFICATIVA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sz w:val="24"/>
          <w:szCs w:val="24"/>
          <w:rtl w:val="0"/>
        </w:rPr>
        <w:t xml:space="preserve">A proposta visa permitir o estacionamento apenas em um lado da via, considerando que a largura média das ruas é de apenas 6 (seis) metros, o que torna inviável a fluidez do tráfego com veículos estacionados em ambos os lados, principalmente nos horários de pico, como ao meio-dia e no final da tarde, quando há grande circulação de transporte escolar e transporte de funcionários de empresas locais.</w:t>
        <w:br w:type="textWrapping"/>
        <w:br w:type="textWrapping"/>
        <w:t xml:space="preserve">Como forma de preservar a acessibilidade ao comércio e garantir justiça na aplicação da medida, sugere-se a alternância do lado permitido para estacionamento a cada quadra, ou seja, em uma quadra o estacionamento será permitido em um lado da via, e na quadra seguinte, no lado oposto.</w:t>
        <w:br w:type="textWrapping"/>
        <w:br w:type="textWrapping"/>
        <w:t xml:space="preserve">Adicionalmente, solicita-se a implantação de sinalização adequada, com a pintura dos meios-fios, faixas de pedestres e demais sinalizações horizontais, com ênfase especial nas esquinas da Avenida São João Batista e na praça central do município, áreas de grande fluxo de veículos e pedestres, com o objetivo de prevenir acidentes e garantir maior segurança à população.</w:t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0" w:line="240" w:lineRule="auto"/>
        <w:ind w:right="873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presente requerimento visa melhorar o fluxo do trânsito urbano, garantir a segurança de motoristas e pedestres e evitar acidentes causados pela má utilização dos espaços públicos para estacionamento. Além disso, o ordenamento proposto facilita o tráfego dos veículos maiores e de transporte coletivo, que enfrentam dificuldades de locomoção em vias estreitas com estacionamento bilateral.</w:t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0" w:line="240" w:lineRule="auto"/>
        <w:ind w:right="873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Câmara Municipal de Doutor Ulysses, em</w:t>
      </w:r>
      <w:r w:rsidDel="00000000" w:rsidR="00000000" w:rsidRPr="00000000">
        <w:rPr>
          <w:sz w:val="24"/>
          <w:szCs w:val="24"/>
          <w:rtl w:val="0"/>
        </w:rPr>
        <w:t xml:space="preserve"> 06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de </w:t>
      </w:r>
      <w:r w:rsidDel="00000000" w:rsidR="00000000" w:rsidRPr="00000000">
        <w:rPr>
          <w:sz w:val="24"/>
          <w:szCs w:val="24"/>
          <w:rtl w:val="0"/>
        </w:rPr>
        <w:t xml:space="preserve">maio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de 202</w:t>
      </w:r>
      <w:r w:rsidDel="00000000" w:rsidR="00000000" w:rsidRPr="00000000">
        <w:rPr>
          <w:sz w:val="24"/>
          <w:szCs w:val="24"/>
          <w:rtl w:val="0"/>
        </w:rPr>
        <w:t xml:space="preserve">5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464"/>
        </w:tabs>
        <w:spacing w:before="305" w:line="240" w:lineRule="auto"/>
        <w:ind w:right="3204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ab/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0" w:lineRule="auto"/>
        <w:ind w:right="3204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  </w:t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0" w:lineRule="auto"/>
        <w:ind w:right="3204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0" w:lineRule="auto"/>
        <w:ind w:right="3204"/>
        <w:jc w:val="center"/>
        <w:rPr>
          <w:rFonts w:ascii="Calibri" w:cs="Calibri" w:eastAsia="Calibri" w:hAnsi="Calibri"/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         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ALICE ALINE RIBAS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                                          Vereadora</w:t>
      </w:r>
    </w:p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b w:val="1"/>
        </w:rPr>
      </w:pPr>
      <w:bookmarkStart w:colFirst="0" w:colLast="0" w:name="_heading=h.i6i5zpkaxveq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                            Câmara Municipal de Doutor Ulysses – Paraná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color w:val="000000"/>
          <w:u w:val="single"/>
        </w:rPr>
      </w:pPr>
      <w:r w:rsidDel="00000000" w:rsidR="00000000" w:rsidRPr="00000000">
        <w:rPr>
          <w:rFonts w:ascii="Calibri" w:cs="Calibri" w:eastAsia="Calibri" w:hAnsi="Calibri"/>
          <w:color w:val="000000"/>
          <w:u w:val="single"/>
          <w:rtl w:val="0"/>
        </w:rPr>
        <w:t xml:space="preserve">Rua João Gabriel de Oliveira, snº - Centro – CEP: 83.590-000 - Fone: (041) 3664-1113</w:t>
      </w:r>
    </w:p>
    <w:sectPr>
      <w:pgSz w:h="16840" w:w="11920" w:orient="portrait"/>
      <w:pgMar w:bottom="780" w:top="1015" w:left="1080" w:right="83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A7LtXxOHnK5kqCpKt3TqbYvIsQ==">CgMxLjAyDmguaTZpNXpwa2F4dmVxOAByITFEaGo3ZHJiNzZwd1FZQktJZktIdVJ0ZnZrWkdYemZIag==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2025-02-24T11:41:00Z</dcterms:created>
</cp:coreProperties>
</file>