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198"/>
        <w:jc w:val="right"/>
        <w:rPr>
          <w:rFonts w:ascii="Calibri" w:cs="Calibri" w:eastAsia="Calibri" w:hAnsi="Calibri"/>
          <w:b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Câmara Municipal de Doutor Ulysses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b="0" l="0" r="0" t="0"/>
            <wp:wrapSquare wrapText="left" distB="19050" distT="19050" distL="19050" distR="1905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b="0" l="0" r="0" t="0"/>
            <wp:wrapSquare wrapText="right" distB="19050" distT="19050" distL="19050" distR="1905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="240" w:lineRule="auto"/>
        <w:ind w:right="3788"/>
        <w:jc w:val="right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rtl w:val="0"/>
        </w:rPr>
        <w:t xml:space="preserve">Estado do Paraná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9" w:line="240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u w:val="single"/>
          <w:rtl w:val="0"/>
        </w:rPr>
        <w:t xml:space="preserve">Gabinete do Vereador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5" w:line="240" w:lineRule="auto"/>
        <w:ind w:right="3204"/>
        <w:jc w:val="right"/>
        <w:rPr>
          <w:rFonts w:ascii="Calibri" w:cs="Calibri" w:eastAsia="Calibri" w:hAnsi="Calibri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ADELSON DA CONCEIÇÃO GELIET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59" w:line="240" w:lineRule="auto"/>
        <w:ind w:right="1288"/>
        <w:jc w:val="right"/>
        <w:rPr>
          <w:b w:val="1"/>
          <w:color w:val="000000"/>
          <w:sz w:val="52"/>
          <w:szCs w:val="52"/>
        </w:rPr>
      </w:pPr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REQUERIMENTO Nº 224/202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52"/>
          <w:szCs w:val="5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DESIGNAÇÃO DE UM CANTONEIRO PARA REALIZAR A CONSERVAÇÃO E ROÇADA NAS BEIRAS DAS ESTRADAS NOS BAIRROS PINA CORDEIRO  E </w:t>
      </w:r>
      <w:r w:rsidDel="00000000" w:rsidR="00000000" w:rsidRPr="00000000">
        <w:rPr>
          <w:b w:val="1"/>
          <w:sz w:val="24"/>
          <w:szCs w:val="24"/>
          <w:rtl w:val="0"/>
        </w:rPr>
        <w:t xml:space="preserve">MONJOLINHO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JUSTIFICATIVA: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 justificativa para essa solicitação se dá pela necessidade de manter as vias públicas em boas condições de uso, garantindo a segurança dos pedestres e motoristas que transitam pela região. A vegetação excessiva nas margens das estradas pode dificultar a visibilidade, trazendo riscos de acidentes e comprometendo a mobilidade.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Além disso, a manutenção adequada das beiras das estradas contribui para a valorização do espaço público e o bem-estar da comunidade. A presença de um cantoneiro dedicado à roçada e conservação é essencial para garantir que as vias permaneçam limpas e seguras.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Câmara Municipal de Doutor Ulysses, em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03 de </w:t>
      </w:r>
      <w:r w:rsidDel="00000000" w:rsidR="00000000" w:rsidRPr="00000000">
        <w:rPr>
          <w:sz w:val="24"/>
          <w:szCs w:val="24"/>
          <w:rtl w:val="0"/>
        </w:rPr>
        <w:t xml:space="preserve">junho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64"/>
        </w:tabs>
        <w:spacing w:before="305" w:line="240" w:lineRule="auto"/>
        <w:ind w:right="3204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5" w:line="240" w:lineRule="auto"/>
        <w:ind w:right="3204"/>
        <w:jc w:val="right"/>
        <w:rPr>
          <w:rFonts w:ascii="Calibri" w:cs="Calibri" w:eastAsia="Calibri" w:hAnsi="Calibri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ADELSON DA CONCEIÇÃO GELIET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rPr>
          <w:b w:val="1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                                                           Vereador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bookmarkStart w:colFirst="0" w:colLast="0" w:name="_heading=h.t106tr1rp2f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                 Câmara Municipal de Doutor Ulysses – Paraná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Rua João Gabriel de Oliveira, snº - Centro – CEP: 83.590-000 - Fone: (041) 3664-1113</w:t>
      </w:r>
    </w:p>
    <w:sectPr>
      <w:pgSz w:h="16840" w:w="11920" w:orient="portrait"/>
      <w:pgMar w:bottom="780" w:top="1015" w:left="1080" w:right="83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OXcNy13JrQotlN3QnvbVfpzvww==">CgMxLjAyCGguZ2pkZ3hzMg5oLnQxMDZ0cjFycDJmNzgAciExVlNwRkhoc3doa2wxeGR2WEdYY2NGTDJpSGVPdjdzWE4=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2025-02-24T11:41:00Z</dcterms:created>
</cp:coreProperties>
</file>