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Gabinete da Vereadora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right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 DOS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color w:val="000000"/>
          <w:sz w:val="52"/>
          <w:szCs w:val="52"/>
        </w:rPr>
      </w:pP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REQUERIMENTO Nº 231/202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SUGERE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AO EXECUTIVO A CRIAÇÃO DE UM CARGO DE BORRACHEIRO PARA A PREFEITURA MUNICIPAL DE DOUTOR ULYSSES. 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JUSTIFICATIVA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A falta de um profissional especializado em serviços de borracharias acarreta no aumento dos custos com manutenção que atualmente, os serviços de borracharias são terceirizados, gerando custos elevados para o município.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Um profissional próprio garante maior controle de qualidade nos serviços prestados, assegurando a segurança e o bom funcionamento dos veículos.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bookmarkStart w:colFirst="0" w:colLast="0" w:name="_heading=h.67w71dsm3lo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Um borracheiro interno estará sempre disponível para atender às demandas da prefeitura, evitando interrupções no serviço público.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10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junho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64"/>
        </w:tabs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Vereadora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                     Câmara Municipal de Doutor Ulysses – Paraná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Rua João Gabriel de Oliveira, snº - Centro – CEP: 83.590-000 - Fone: (041) 3664-1113</w:t>
      </w:r>
    </w:p>
    <w:sectPr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HcWg17mXC4tB6oTa6zDBcRICbg==">CgMxLjAyDWguNjd3NzFkc20zbG84AHIhMXhtcjZsUFBTdGhHWTU1em5jXzhZdFB2UGNMcGQzYXlO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2025-02-24T11:41:00Z</dcterms:created>
</cp:coreProperties>
</file>