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PEDRO MARTINS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63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CASCALHAMENTO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DA ESTRADA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CARAGUATÁ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Após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patrolamento e constantes chuvas</w:t>
      </w:r>
      <w:r w:rsidDel="00000000" w:rsidR="00000000" w:rsidRPr="00000000">
        <w:rPr>
          <w:sz w:val="24"/>
          <w:szCs w:val="24"/>
          <w:rtl w:val="0"/>
        </w:rPr>
        <w:t xml:space="preserve"> 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estrada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 piso tornou-se escorregadio e propenso a acidentes, com lugares irregulares, prejudicando o tráfego e a segurança dos moradores que dependem dessa rota.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bookmarkStart w:colFirst="0" w:colLast="0" w:name="_heading=h.tax0l6jsfj9b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 de </w:t>
      </w:r>
      <w:r w:rsidDel="00000000" w:rsidR="00000000" w:rsidRPr="00000000">
        <w:rPr>
          <w:sz w:val="24"/>
          <w:szCs w:val="24"/>
          <w:rtl w:val="0"/>
        </w:rPr>
        <w:t xml:space="preserve">setembro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sz w:val="24"/>
          <w:szCs w:val="24"/>
        </w:rPr>
      </w:pPr>
      <w:bookmarkStart w:colFirst="0" w:colLast="0" w:name="_heading=h.eyc4l8cp0fy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 xml:space="preserve">   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PEDRO MARTINS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Vereador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3163-3117</w:t>
      </w:r>
      <w:r w:rsidDel="00000000" w:rsidR="00000000" w:rsidRPr="00000000">
        <w:rPr>
          <w:rtl w:val="0"/>
        </w:rPr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OHukxKxe55PHcurG/JLd/Hat0g==">CgMxLjAyDmgudGF4MGw2anNmajliMg5oLmV5YzRsOGNwMGZ5ajIIaC5namRneHM4AHIhMXc4XzNIUkN6NjJyajNrMmtseTBjTFpyanp2S3RYRTBk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