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8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Câmara Municipal de Doutor Ulysses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l="0" t="0" r="0" b="0"/>
            <wp:wrapSquare wrapText="left" distT="19050" distB="19050" distL="19050" distR="1905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l="0" t="0" r="0" b="0"/>
            <wp:wrapSquare wrapText="right" distT="19050" distB="19050" distL="19050" distR="1905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3788"/>
        <w:jc w:val="right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Estado do Paraná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Gabinete do Vereador</w:t>
      </w: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right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ADELSON DA CONCEIÇÃO GELIET</w:t>
      </w:r>
    </w:p>
    <w:p w:rsidR="00115460" w:rsidRDefault="00C923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240" w:lineRule="auto"/>
        <w:ind w:right="1288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highlight w:val="white"/>
          <w:u w:val="single"/>
        </w:rPr>
        <w:t>REQUERIMENTO Nº 267</w:t>
      </w:r>
      <w:r w:rsidR="000F5FE9">
        <w:rPr>
          <w:b/>
          <w:color w:val="000000"/>
          <w:sz w:val="52"/>
          <w:szCs w:val="52"/>
          <w:highlight w:val="white"/>
          <w:u w:val="single"/>
        </w:rPr>
        <w:t>/202</w:t>
      </w:r>
      <w:r w:rsidR="000F5FE9">
        <w:rPr>
          <w:b/>
          <w:sz w:val="52"/>
          <w:szCs w:val="52"/>
          <w:highlight w:val="white"/>
          <w:u w:val="single"/>
        </w:rPr>
        <w:t>5</w:t>
      </w:r>
      <w:r w:rsidR="000F5FE9">
        <w:rPr>
          <w:b/>
          <w:color w:val="000000"/>
          <w:sz w:val="52"/>
          <w:szCs w:val="52"/>
        </w:rPr>
        <w:t xml:space="preserve"> </w:t>
      </w:r>
    </w:p>
    <w:p w:rsidR="00C9237F" w:rsidRDefault="000F5FE9" w:rsidP="00572F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Vereador infra-assinado, no uso de suas atribuições legais requer à Mesa, que após deliberação e aprovação do Plenário, que o mesmo seja encaminhado ao chefe do Poder Executivo Municipal, para que tome as devidas providências no sentido de proceder com o</w:t>
      </w:r>
      <w:r>
        <w:rPr>
          <w:color w:val="000000"/>
          <w:sz w:val="24"/>
          <w:szCs w:val="24"/>
        </w:rPr>
        <w:t xml:space="preserve"> que se pede abaixo: </w:t>
      </w:r>
    </w:p>
    <w:p w:rsidR="00C9237F" w:rsidRPr="00C9237F" w:rsidRDefault="00C923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b/>
          <w:color w:val="000000"/>
          <w:sz w:val="24"/>
          <w:szCs w:val="24"/>
        </w:rPr>
      </w:pPr>
      <w:r w:rsidRPr="00C9237F">
        <w:rPr>
          <w:b/>
          <w:color w:val="000000"/>
          <w:sz w:val="24"/>
          <w:szCs w:val="24"/>
        </w:rPr>
        <w:t xml:space="preserve">PROVIDÊNCIAS QUANTO Á PRESENÇA DE CÃES SOLTOS NA IMEDIAÇOES DA ESCOLA VILA VÁRZEÃO. </w:t>
      </w:r>
    </w:p>
    <w:p w:rsidR="00572F2F" w:rsidRPr="00572F2F" w:rsidRDefault="000F5FE9" w:rsidP="00572F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JUSTIFICATIVA:</w:t>
      </w:r>
      <w:r>
        <w:rPr>
          <w:color w:val="000000"/>
          <w:sz w:val="24"/>
          <w:szCs w:val="24"/>
        </w:rPr>
        <w:t xml:space="preserve"> </w:t>
      </w:r>
      <w:r w:rsidR="00572F2F">
        <w:rPr>
          <w:color w:val="000000"/>
          <w:sz w:val="24"/>
          <w:szCs w:val="24"/>
        </w:rPr>
        <w:t>Visto que a Risco à segurança das crianças,</w:t>
      </w:r>
      <w:r w:rsidR="00572F2F" w:rsidRPr="00572F2F">
        <w:rPr>
          <w:color w:val="000000"/>
          <w:sz w:val="24"/>
          <w:szCs w:val="24"/>
        </w:rPr>
        <w:t xml:space="preserve"> os animais circulam na entrada e saída de alunos, oferecendo risco de mordidas, quedas e perturbação do tráfego escolar.</w:t>
      </w:r>
    </w:p>
    <w:p w:rsidR="00115460" w:rsidRPr="00572F2F" w:rsidRDefault="00572F2F" w:rsidP="00572F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Solicito </w:t>
      </w:r>
      <w:r w:rsidRPr="00572F2F">
        <w:rPr>
          <w:color w:val="000000"/>
          <w:sz w:val="24"/>
          <w:szCs w:val="24"/>
        </w:rPr>
        <w:t>fiscalização, recolhimento responsável, esterilização/castração, campanhas de identificação/adoção e orientação aos moradores sobre guarda responsável, bem como instalação de placas informativas e reforço na limpeza pública.</w:t>
      </w:r>
    </w:p>
    <w:p w:rsidR="00115460" w:rsidRDefault="00115460" w:rsidP="00572F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right="279"/>
        <w:jc w:val="both"/>
        <w:rPr>
          <w:sz w:val="24"/>
          <w:szCs w:val="24"/>
        </w:rPr>
      </w:pP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Câmara Municipal de Doutor U</w:t>
      </w:r>
      <w:r>
        <w:rPr>
          <w:color w:val="000000"/>
          <w:sz w:val="24"/>
          <w:szCs w:val="24"/>
        </w:rPr>
        <w:t>lysses, em</w:t>
      </w:r>
      <w:r>
        <w:rPr>
          <w:sz w:val="24"/>
          <w:szCs w:val="24"/>
        </w:rPr>
        <w:t xml:space="preserve"> </w:t>
      </w:r>
      <w:r w:rsidR="00572F2F">
        <w:rPr>
          <w:color w:val="000000"/>
          <w:sz w:val="24"/>
          <w:szCs w:val="24"/>
        </w:rPr>
        <w:t>09</w:t>
      </w:r>
      <w:r>
        <w:rPr>
          <w:color w:val="000000"/>
          <w:sz w:val="24"/>
          <w:szCs w:val="24"/>
        </w:rPr>
        <w:t xml:space="preserve"> de </w:t>
      </w:r>
      <w:r w:rsidR="00572F2F">
        <w:rPr>
          <w:sz w:val="24"/>
          <w:szCs w:val="24"/>
        </w:rPr>
        <w:t xml:space="preserve">setembro </w:t>
      </w:r>
      <w:bookmarkStart w:id="0" w:name="_GoBack"/>
      <w:bookmarkEnd w:id="0"/>
      <w:r>
        <w:rPr>
          <w:color w:val="000000"/>
          <w:sz w:val="24"/>
          <w:szCs w:val="24"/>
        </w:rPr>
        <w:t>de 202</w:t>
      </w:r>
      <w:r>
        <w:rPr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.</w:t>
      </w: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ab/>
      </w:r>
    </w:p>
    <w:p w:rsidR="00115460" w:rsidRDefault="0011546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right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  </w:t>
      </w: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ADELSON DA CONCEIÇÃO GELIET</w:t>
      </w: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  <w:bookmarkStart w:id="1" w:name="_heading=h.gjdgxs" w:colFirst="0" w:colLast="0"/>
      <w:bookmarkEnd w:id="1"/>
      <w:r>
        <w:rPr>
          <w:b/>
          <w:color w:val="000000"/>
          <w:sz w:val="24"/>
          <w:szCs w:val="24"/>
        </w:rPr>
        <w:t xml:space="preserve">                                                             Vereador</w:t>
      </w:r>
    </w:p>
    <w:p w:rsidR="00115460" w:rsidRDefault="00115460" w:rsidP="00572F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  <w:bookmarkStart w:id="2" w:name="_heading=h.4imcwweus6r9" w:colFirst="0" w:colLast="0"/>
      <w:bookmarkEnd w:id="2"/>
    </w:p>
    <w:p w:rsidR="00572F2F" w:rsidRDefault="00572F2F" w:rsidP="00572F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 xml:space="preserve">                Câmara Municipal de Doutor Ulysses – Paraná</w:t>
      </w: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Rua João Gabriel de Oliveira, </w:t>
      </w:r>
      <w:proofErr w:type="spellStart"/>
      <w:r>
        <w:rPr>
          <w:rFonts w:ascii="Calibri" w:eastAsia="Calibri" w:hAnsi="Calibri" w:cs="Calibri"/>
          <w:color w:val="000000"/>
        </w:rPr>
        <w:t>sn</w:t>
      </w:r>
      <w:proofErr w:type="spellEnd"/>
      <w:r>
        <w:rPr>
          <w:rFonts w:ascii="Calibri" w:eastAsia="Calibri" w:hAnsi="Calibri" w:cs="Calibri"/>
          <w:color w:val="000000"/>
        </w:rPr>
        <w:t>º - Centro – CEP: 83.590-000 - Fone: 41 3163-</w:t>
      </w:r>
      <w:proofErr w:type="gramStart"/>
      <w:r>
        <w:rPr>
          <w:rFonts w:ascii="Calibri" w:eastAsia="Calibri" w:hAnsi="Calibri" w:cs="Calibri"/>
          <w:color w:val="000000"/>
        </w:rPr>
        <w:t>3117</w:t>
      </w:r>
      <w:proofErr w:type="gramEnd"/>
    </w:p>
    <w:sectPr w:rsidR="00115460">
      <w:pgSz w:w="11920" w:h="16840"/>
      <w:pgMar w:top="1015" w:right="835" w:bottom="78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15460"/>
    <w:rsid w:val="000F5FE9"/>
    <w:rsid w:val="00115460"/>
    <w:rsid w:val="00572F2F"/>
    <w:rsid w:val="00C9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Lqw4j2uB3uKIO8GE4t5PumWvQg==">CgMxLjAyCGguZ2pkZ3hzMg5oLjRpbWN3d2V1czZyOTgAciExV3Rsa29vSUFpLXJIN3VGZjB3RmlhLXBRc1pDRlhwYVI=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Ariane Carol</cp:lastModifiedBy>
  <cp:revision>3</cp:revision>
  <dcterms:created xsi:type="dcterms:W3CDTF">2025-02-24T11:41:00Z</dcterms:created>
  <dcterms:modified xsi:type="dcterms:W3CDTF">2025-09-09T18:08:00Z</dcterms:modified>
</cp:coreProperties>
</file>