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4C20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287</w:t>
      </w:r>
      <w:bookmarkStart w:id="0" w:name="_GoBack"/>
      <w:bookmarkEnd w:id="0"/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C9237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FB55AE" w:rsidRPr="00FB55AE" w:rsidRDefault="00FB55AE" w:rsidP="00FB55AE">
      <w:pPr>
        <w:pStyle w:val="NormalWeb"/>
        <w:spacing w:before="284" w:beforeAutospacing="0" w:after="0" w:afterAutospacing="0"/>
        <w:ind w:left="8" w:right="280" w:firstLine="2152"/>
        <w:jc w:val="both"/>
      </w:pPr>
      <w:r w:rsidRPr="00FB55AE">
        <w:rPr>
          <w:rFonts w:ascii="Arial" w:hAnsi="Arial" w:cs="Arial"/>
          <w:b/>
          <w:color w:val="000000"/>
        </w:rPr>
        <w:t>REITERANDO O REQUERIMENTO</w:t>
      </w:r>
      <w:r>
        <w:rPr>
          <w:b/>
          <w:color w:val="000000"/>
        </w:rPr>
        <w:t xml:space="preserve"> </w:t>
      </w:r>
      <w:r w:rsidRPr="00FB55AE"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 xml:space="preserve">° </w:t>
      </w:r>
      <w:r w:rsidRPr="00FB55AE">
        <w:rPr>
          <w:rFonts w:ascii="Arial" w:hAnsi="Arial" w:cs="Arial"/>
          <w:b/>
          <w:color w:val="000000"/>
        </w:rPr>
        <w:t>026/2025</w:t>
      </w:r>
      <w:r>
        <w:rPr>
          <w:b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SOLICITO A CONSTRUÇÃO DE UMA PONTE NO RIO SETE QUEDAS.</w:t>
      </w:r>
    </w:p>
    <w:p w:rsidR="00FB55AE" w:rsidRDefault="000F5FE9" w:rsidP="00FB55AE">
      <w:pPr>
        <w:pStyle w:val="NormalWeb"/>
        <w:spacing w:before="284" w:beforeAutospacing="0" w:after="0" w:afterAutospacing="0"/>
        <w:ind w:left="8" w:right="280" w:firstLine="2152"/>
        <w:jc w:val="both"/>
      </w:pPr>
      <w:r>
        <w:rPr>
          <w:b/>
          <w:color w:val="000000"/>
        </w:rPr>
        <w:t>JUSTIFICATIVA:</w:t>
      </w:r>
      <w:r>
        <w:rPr>
          <w:color w:val="000000"/>
        </w:rPr>
        <w:t xml:space="preserve"> </w:t>
      </w:r>
      <w:r w:rsidR="00FB55AE">
        <w:rPr>
          <w:rFonts w:ascii="Arial" w:hAnsi="Arial" w:cs="Arial"/>
          <w:color w:val="000000"/>
        </w:rPr>
        <w:t>A construção de uma ponte é essencial para a  região</w:t>
      </w:r>
      <w:proofErr w:type="gramStart"/>
      <w:r w:rsidR="00FB55AE">
        <w:rPr>
          <w:rFonts w:ascii="Arial" w:hAnsi="Arial" w:cs="Arial"/>
          <w:color w:val="000000"/>
        </w:rPr>
        <w:t xml:space="preserve"> pois</w:t>
      </w:r>
      <w:proofErr w:type="gramEnd"/>
      <w:r w:rsidR="00FB55AE">
        <w:rPr>
          <w:rFonts w:ascii="Arial" w:hAnsi="Arial" w:cs="Arial"/>
          <w:color w:val="000000"/>
        </w:rPr>
        <w:t xml:space="preserve"> facilita o acesso e melhora a segurança dos moradores. </w:t>
      </w:r>
    </w:p>
    <w:p w:rsidR="00FB55AE" w:rsidRDefault="00FB55AE" w:rsidP="00FB55AE">
      <w:pPr>
        <w:pStyle w:val="NormalWeb"/>
        <w:spacing w:before="284" w:beforeAutospacing="0" w:after="0" w:afterAutospacing="0"/>
        <w:ind w:left="8" w:right="280" w:firstLine="2152"/>
        <w:jc w:val="both"/>
      </w:pPr>
      <w:r>
        <w:rPr>
          <w:rFonts w:ascii="Arial" w:hAnsi="Arial" w:cs="Arial"/>
          <w:color w:val="000000"/>
        </w:rPr>
        <w:t xml:space="preserve">Citamos como referência a propriedade </w:t>
      </w:r>
      <w:proofErr w:type="spellStart"/>
      <w:r>
        <w:rPr>
          <w:rFonts w:ascii="Arial" w:hAnsi="Arial" w:cs="Arial"/>
          <w:color w:val="000000"/>
        </w:rPr>
        <w:t>Jadir</w:t>
      </w:r>
      <w:proofErr w:type="spellEnd"/>
      <w:r>
        <w:rPr>
          <w:rFonts w:ascii="Arial" w:hAnsi="Arial" w:cs="Arial"/>
          <w:color w:val="000000"/>
        </w:rPr>
        <w:t xml:space="preserve"> Nicolau da Silva e Valdinei Nicolau Silva.</w:t>
      </w:r>
    </w:p>
    <w:p w:rsidR="00115460" w:rsidRPr="00572F2F" w:rsidRDefault="00115460" w:rsidP="007D7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rPr>
          <w:color w:val="000000"/>
          <w:sz w:val="24"/>
          <w:szCs w:val="24"/>
        </w:rPr>
      </w:pP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FB55AE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 de </w:t>
      </w:r>
      <w:r w:rsidR="00FB55A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D71C4" w:rsidRDefault="007D7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0C" w:rsidRDefault="00A6440C" w:rsidP="00FB55AE">
      <w:pPr>
        <w:spacing w:line="240" w:lineRule="auto"/>
      </w:pPr>
      <w:r>
        <w:separator/>
      </w:r>
    </w:p>
  </w:endnote>
  <w:endnote w:type="continuationSeparator" w:id="0">
    <w:p w:rsidR="00A6440C" w:rsidRDefault="00A6440C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0C" w:rsidRDefault="00A6440C" w:rsidP="00FB55AE">
      <w:pPr>
        <w:spacing w:line="240" w:lineRule="auto"/>
      </w:pPr>
      <w:r>
        <w:separator/>
      </w:r>
    </w:p>
  </w:footnote>
  <w:footnote w:type="continuationSeparator" w:id="0">
    <w:p w:rsidR="00A6440C" w:rsidRDefault="00A6440C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480C67"/>
    <w:rsid w:val="004C20C5"/>
    <w:rsid w:val="00572F2F"/>
    <w:rsid w:val="007D71C4"/>
    <w:rsid w:val="00A6440C"/>
    <w:rsid w:val="00BE6BCD"/>
    <w:rsid w:val="00C9237F"/>
    <w:rsid w:val="00F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9</cp:revision>
  <dcterms:created xsi:type="dcterms:W3CDTF">2025-02-24T11:41:00Z</dcterms:created>
  <dcterms:modified xsi:type="dcterms:W3CDTF">2025-10-07T19:07:00Z</dcterms:modified>
</cp:coreProperties>
</file>