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024A4F" w:rsidRPr="00F51803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F51803">
        <w:rPr>
          <w:rFonts w:ascii="Calibri" w:eastAsia="Calibri" w:hAnsi="Calibri" w:cs="Calibri"/>
          <w:color w:val="000000"/>
          <w:sz w:val="24"/>
          <w:szCs w:val="24"/>
          <w:u w:val="single"/>
        </w:rPr>
        <w:t>Gabinete da Vereadora</w:t>
      </w:r>
      <w:r w:rsidRPr="00F5180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24A4F" w:rsidRDefault="00431A8D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9C39B3">
        <w:rPr>
          <w:b/>
          <w:sz w:val="52"/>
          <w:szCs w:val="52"/>
          <w:highlight w:val="white"/>
          <w:u w:val="single"/>
        </w:rPr>
        <w:t>314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024A4F" w:rsidRDefault="00431A8D" w:rsidP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9C39B3" w:rsidRPr="009C39B3" w:rsidRDefault="009C39B3" w:rsidP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9C39B3">
        <w:rPr>
          <w:color w:val="000000"/>
          <w:sz w:val="24"/>
          <w:szCs w:val="24"/>
        </w:rPr>
        <w:t xml:space="preserve"> </w:t>
      </w:r>
      <w:r w:rsidRPr="009C39B3">
        <w:rPr>
          <w:b/>
          <w:color w:val="000000"/>
          <w:sz w:val="24"/>
          <w:szCs w:val="24"/>
        </w:rPr>
        <w:t xml:space="preserve">REFORMA DA PONTE NA ESTRADA QUE LIGA CARAGUÁTA A </w:t>
      </w:r>
      <w:r>
        <w:rPr>
          <w:b/>
          <w:color w:val="000000"/>
          <w:sz w:val="24"/>
          <w:szCs w:val="24"/>
        </w:rPr>
        <w:t xml:space="preserve">ESTRADA PRINCIPAL DE </w:t>
      </w:r>
      <w:r w:rsidRPr="009C39B3">
        <w:rPr>
          <w:b/>
          <w:color w:val="000000"/>
          <w:sz w:val="24"/>
          <w:szCs w:val="24"/>
        </w:rPr>
        <w:t xml:space="preserve">DOUTOR ULISSES PRÓXIMO A SERRARIA VELHA. </w:t>
      </w:r>
    </w:p>
    <w:p w:rsidR="009C39B3" w:rsidRPr="009C39B3" w:rsidRDefault="00431A8D" w:rsidP="009C39B3">
      <w:pPr>
        <w:pStyle w:val="NormalWeb"/>
        <w:rPr>
          <w:rFonts w:ascii="Arial" w:hAnsi="Arial" w:cs="Arial"/>
        </w:rPr>
      </w:pPr>
      <w:r w:rsidRPr="00F51803">
        <w:rPr>
          <w:b/>
          <w:color w:val="000000"/>
        </w:rPr>
        <w:t>JUSTIFICATIVA</w:t>
      </w:r>
      <w:r w:rsidRPr="00F51803">
        <w:rPr>
          <w:color w:val="000000"/>
        </w:rPr>
        <w:t>:</w:t>
      </w:r>
      <w:r w:rsidRPr="00F51803">
        <w:t xml:space="preserve"> </w:t>
      </w:r>
      <w:r w:rsidR="009C39B3" w:rsidRPr="009C39B3">
        <w:rPr>
          <w:rFonts w:ascii="Arial" w:hAnsi="Arial" w:cs="Arial"/>
        </w:rPr>
        <w:t xml:space="preserve">A referida ponte encontra-se </w:t>
      </w:r>
      <w:r w:rsidR="009C39B3" w:rsidRPr="009C39B3">
        <w:rPr>
          <w:rFonts w:ascii="Arial" w:hAnsi="Arial" w:cs="Arial"/>
          <w:b/>
          <w:bCs/>
        </w:rPr>
        <w:t>quebrada e com sua estrutura comprometida</w:t>
      </w:r>
      <w:r w:rsidR="009C39B3" w:rsidRPr="009C39B3">
        <w:rPr>
          <w:rFonts w:ascii="Arial" w:hAnsi="Arial" w:cs="Arial"/>
        </w:rPr>
        <w:t>, dificultando a passagem de veículos e representando risco para quem transita pelo local, especialmente moradores, trabalhadores rurais, transporte escolar e demais usuários da via.</w:t>
      </w:r>
    </w:p>
    <w:p w:rsidR="009C39B3" w:rsidRPr="009C39B3" w:rsidRDefault="009C39B3" w:rsidP="009C3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39B3">
        <w:rPr>
          <w:rFonts w:eastAsia="Times New Roman"/>
          <w:sz w:val="24"/>
          <w:szCs w:val="24"/>
        </w:rPr>
        <w:t xml:space="preserve">Essa estrada é um </w:t>
      </w:r>
      <w:r w:rsidRPr="009C39B3">
        <w:rPr>
          <w:rFonts w:eastAsia="Times New Roman"/>
          <w:b/>
          <w:bCs/>
          <w:sz w:val="24"/>
          <w:szCs w:val="24"/>
        </w:rPr>
        <w:t>importante acesso entre comunidades rurais</w:t>
      </w:r>
      <w:r w:rsidRPr="009C39B3">
        <w:rPr>
          <w:rFonts w:eastAsia="Times New Roman"/>
          <w:sz w:val="24"/>
          <w:szCs w:val="24"/>
        </w:rPr>
        <w:t xml:space="preserve">, sendo bastante utilizada diariamente. A </w:t>
      </w:r>
      <w:r w:rsidRPr="009C39B3">
        <w:rPr>
          <w:rFonts w:eastAsia="Times New Roman"/>
          <w:b/>
          <w:bCs/>
          <w:sz w:val="24"/>
          <w:szCs w:val="24"/>
        </w:rPr>
        <w:t>falta de manutenção pode causar acidentes</w:t>
      </w:r>
      <w:r w:rsidRPr="009C39B3">
        <w:rPr>
          <w:rFonts w:eastAsia="Times New Roman"/>
          <w:sz w:val="24"/>
          <w:szCs w:val="24"/>
        </w:rPr>
        <w:t xml:space="preserve"> e até </w:t>
      </w:r>
      <w:r w:rsidRPr="009C39B3">
        <w:rPr>
          <w:rFonts w:eastAsia="Times New Roman"/>
          <w:b/>
          <w:bCs/>
          <w:sz w:val="24"/>
          <w:szCs w:val="24"/>
        </w:rPr>
        <w:t>interromper totalmente o tráfego</w:t>
      </w:r>
      <w:r w:rsidRPr="009C39B3">
        <w:rPr>
          <w:rFonts w:eastAsia="Times New Roman"/>
          <w:sz w:val="24"/>
          <w:szCs w:val="24"/>
        </w:rPr>
        <w:t>, prejudicando o deslocamento de pessoas, o escoamento da produção agrícola e o transporte de serviços essenciais</w:t>
      </w:r>
      <w:r w:rsidRPr="009C39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1410" w:rsidRPr="00471410" w:rsidRDefault="00471410" w:rsidP="009C39B3">
      <w:pPr>
        <w:pStyle w:val="NormalWeb"/>
      </w:pPr>
    </w:p>
    <w:p w:rsidR="00E916F7" w:rsidRPr="00E916F7" w:rsidRDefault="00E916F7" w:rsidP="00471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/>
        <w:jc w:val="both"/>
        <w:rPr>
          <w:sz w:val="24"/>
          <w:szCs w:val="24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Câmara Municipal de Doutor Ulysses, em</w:t>
      </w:r>
      <w:r w:rsidR="00212E9A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212E9A">
        <w:rPr>
          <w:sz w:val="24"/>
          <w:szCs w:val="24"/>
        </w:rPr>
        <w:t>outubro</w:t>
      </w:r>
      <w:r w:rsidR="008243B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024A4F" w:rsidRDefault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B31C57" w:rsidRDefault="00431A8D" w:rsidP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B31C57">
        <w:rPr>
          <w:b/>
          <w:color w:val="000000"/>
          <w:sz w:val="24"/>
          <w:szCs w:val="24"/>
        </w:rPr>
        <w:t>Vereadora</w:t>
      </w:r>
    </w:p>
    <w:p w:rsidR="00B31C57" w:rsidRDefault="00B31C57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</w:p>
    <w:p w:rsidR="009C39B3" w:rsidRPr="00B31C57" w:rsidRDefault="009C39B3" w:rsidP="00BD61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bookmarkStart w:id="0" w:name="_GoBack"/>
      <w:bookmarkEnd w:id="0"/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Câmara Municipal de Doutor Ulysses – Paraná </w:t>
      </w:r>
    </w:p>
    <w:p w:rsidR="00BA0D53" w:rsidRDefault="00BA0D53" w:rsidP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3163-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3117</w:t>
      </w:r>
      <w:proofErr w:type="gramEnd"/>
    </w:p>
    <w:p w:rsidR="00BA0D53" w:rsidRDefault="00BA0D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bookmarkStart w:id="1" w:name="_r29r2a2kf6gg" w:colFirst="0" w:colLast="0"/>
      <w:bookmarkEnd w:id="1"/>
    </w:p>
    <w:sectPr w:rsidR="00024A4F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4A4F"/>
    <w:rsid w:val="00024A4F"/>
    <w:rsid w:val="00212E9A"/>
    <w:rsid w:val="00431A8D"/>
    <w:rsid w:val="00471410"/>
    <w:rsid w:val="00545541"/>
    <w:rsid w:val="008243B3"/>
    <w:rsid w:val="009C39B3"/>
    <w:rsid w:val="00B31C57"/>
    <w:rsid w:val="00BA0D53"/>
    <w:rsid w:val="00BD619E"/>
    <w:rsid w:val="00DD07FE"/>
    <w:rsid w:val="00E916F7"/>
    <w:rsid w:val="00F51803"/>
    <w:rsid w:val="00F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71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71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7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24</cp:revision>
  <cp:lastPrinted>2025-10-21T20:13:00Z</cp:lastPrinted>
  <dcterms:created xsi:type="dcterms:W3CDTF">2025-09-16T18:22:00Z</dcterms:created>
  <dcterms:modified xsi:type="dcterms:W3CDTF">2025-10-21T20:13:00Z</dcterms:modified>
</cp:coreProperties>
</file>